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1A" w:rsidRDefault="00291E07">
      <w:pPr>
        <w:jc w:val="center"/>
      </w:pPr>
      <w:r>
        <w:rPr>
          <w:noProof/>
          <w:color w:val="0000FF"/>
        </w:rPr>
        <w:drawing>
          <wp:inline distT="0" distB="0" distL="0" distR="0" wp14:anchorId="6F195375" wp14:editId="39A3A272">
            <wp:extent cx="2343150" cy="1159872"/>
            <wp:effectExtent l="0" t="0" r="0" b="2540"/>
            <wp:docPr id="2" name="irc_mi" descr="Résultat de recherche d'images pour &quot;logo région paca&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région paca&qu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4972" cy="1165724"/>
                    </a:xfrm>
                    <a:prstGeom prst="rect">
                      <a:avLst/>
                    </a:prstGeom>
                    <a:noFill/>
                    <a:ln>
                      <a:noFill/>
                    </a:ln>
                  </pic:spPr>
                </pic:pic>
              </a:graphicData>
            </a:graphic>
          </wp:inline>
        </w:drawing>
      </w:r>
    </w:p>
    <w:p w:rsidR="00291E07" w:rsidRDefault="00291E07" w:rsidP="00A56659">
      <w:pPr>
        <w:rPr>
          <w:rFonts w:ascii="Times New Roman" w:hAnsi="Times New Roman" w:cs="Times New Roman"/>
          <w:sz w:val="24"/>
        </w:rPr>
      </w:pPr>
    </w:p>
    <w:p w:rsidR="00291E07" w:rsidRDefault="00291E07" w:rsidP="00A56659">
      <w:pPr>
        <w:rPr>
          <w:rFonts w:ascii="Times New Roman" w:hAnsi="Times New Roman" w:cs="Times New Roman"/>
          <w:sz w:val="24"/>
        </w:rPr>
      </w:pPr>
    </w:p>
    <w:p w:rsidR="00422D1A" w:rsidRDefault="00A56659" w:rsidP="00A56659">
      <w:r>
        <w:rPr>
          <w:rFonts w:ascii="Times New Roman" w:hAnsi="Times New Roman" w:cs="Times New Roman"/>
          <w:sz w:val="24"/>
        </w:rPr>
        <w:t>Le 27</w:t>
      </w:r>
      <w:r w:rsidR="006334CD">
        <w:rPr>
          <w:rFonts w:ascii="Times New Roman" w:hAnsi="Times New Roman" w:cs="Times New Roman"/>
          <w:sz w:val="24"/>
        </w:rPr>
        <w:t xml:space="preserve"> avril 2017</w:t>
      </w:r>
      <w:r w:rsidR="00291E07">
        <w:rPr>
          <w:rFonts w:ascii="Times New Roman" w:hAnsi="Times New Roman" w:cs="Times New Roman"/>
          <w:sz w:val="24"/>
        </w:rPr>
        <w:t>,</w:t>
      </w:r>
    </w:p>
    <w:p w:rsidR="00422D1A" w:rsidRDefault="00422D1A">
      <w:pPr>
        <w:jc w:val="center"/>
      </w:pPr>
    </w:p>
    <w:p w:rsidR="00422D1A" w:rsidRDefault="00422D1A">
      <w:pPr>
        <w:jc w:val="center"/>
      </w:pPr>
    </w:p>
    <w:p w:rsidR="00422D1A" w:rsidRDefault="006334CD">
      <w:pPr>
        <w:jc w:val="center"/>
      </w:pPr>
      <w:r>
        <w:rPr>
          <w:rFonts w:ascii="Times New Roman" w:hAnsi="Times New Roman" w:cs="Times New Roman"/>
          <w:b/>
          <w:sz w:val="33"/>
        </w:rPr>
        <w:t xml:space="preserve">APPEL A MANIFESTATION D’INTERET </w:t>
      </w:r>
    </w:p>
    <w:p w:rsidR="00422D1A" w:rsidRDefault="00422D1A"/>
    <w:p w:rsidR="00422D1A" w:rsidRDefault="006334CD">
      <w:pPr>
        <w:jc w:val="center"/>
      </w:pPr>
      <w:r>
        <w:rPr>
          <w:rFonts w:ascii="Times New Roman" w:hAnsi="Times New Roman" w:cs="Times New Roman"/>
          <w:b/>
          <w:sz w:val="28"/>
        </w:rPr>
        <w:t xml:space="preserve">Participation au salon VIVA TECHNOLOGY, </w:t>
      </w:r>
    </w:p>
    <w:p w:rsidR="00422D1A" w:rsidRDefault="006334CD">
      <w:pPr>
        <w:jc w:val="center"/>
      </w:pPr>
      <w:r>
        <w:rPr>
          <w:rFonts w:ascii="Times New Roman" w:hAnsi="Times New Roman" w:cs="Times New Roman"/>
          <w:b/>
          <w:sz w:val="28"/>
        </w:rPr>
        <w:t>Paris</w:t>
      </w:r>
      <w:r w:rsidR="00096ED1">
        <w:rPr>
          <w:rFonts w:ascii="Times New Roman" w:hAnsi="Times New Roman" w:cs="Times New Roman"/>
          <w:b/>
          <w:sz w:val="28"/>
        </w:rPr>
        <w:t>,</w:t>
      </w:r>
      <w:r>
        <w:rPr>
          <w:rFonts w:ascii="Times New Roman" w:hAnsi="Times New Roman" w:cs="Times New Roman"/>
          <w:b/>
          <w:sz w:val="28"/>
        </w:rPr>
        <w:t xml:space="preserve">  </w:t>
      </w:r>
      <w:r w:rsidR="00096ED1">
        <w:rPr>
          <w:rFonts w:ascii="Times New Roman" w:hAnsi="Times New Roman" w:cs="Times New Roman"/>
          <w:b/>
          <w:sz w:val="28"/>
        </w:rPr>
        <w:t xml:space="preserve">Porte de Versailles - </w:t>
      </w:r>
      <w:r>
        <w:rPr>
          <w:rFonts w:ascii="Times New Roman" w:hAnsi="Times New Roman" w:cs="Times New Roman"/>
          <w:b/>
          <w:sz w:val="28"/>
        </w:rPr>
        <w:t>15 au 17 juin 2017</w:t>
      </w:r>
      <w:r w:rsidR="00096ED1">
        <w:rPr>
          <w:rFonts w:ascii="Times New Roman" w:hAnsi="Times New Roman" w:cs="Times New Roman"/>
          <w:b/>
          <w:sz w:val="28"/>
        </w:rPr>
        <w:t xml:space="preserve"> -</w:t>
      </w:r>
      <w:r>
        <w:rPr>
          <w:rFonts w:ascii="Times New Roman" w:hAnsi="Times New Roman" w:cs="Times New Roman"/>
          <w:b/>
          <w:sz w:val="28"/>
        </w:rPr>
        <w:t xml:space="preserve"> </w:t>
      </w:r>
    </w:p>
    <w:p w:rsidR="00422D1A" w:rsidRDefault="00422D1A">
      <w:pPr>
        <w:jc w:val="center"/>
      </w:pPr>
    </w:p>
    <w:p w:rsidR="00422D1A" w:rsidRDefault="00422D1A"/>
    <w:p w:rsidR="00422D1A" w:rsidRDefault="00422D1A">
      <w:pPr>
        <w:jc w:val="both"/>
      </w:pPr>
    </w:p>
    <w:p w:rsidR="00422D1A" w:rsidRDefault="006334CD" w:rsidP="00A56659">
      <w:pPr>
        <w:jc w:val="both"/>
      </w:pPr>
      <w:r>
        <w:rPr>
          <w:rFonts w:ascii="Times" w:hAnsi="Times" w:cs="Times"/>
          <w:b/>
          <w:color w:val="00000A"/>
          <w:sz w:val="24"/>
        </w:rPr>
        <w:t xml:space="preserve">Contexte </w:t>
      </w:r>
    </w:p>
    <w:p w:rsidR="00422D1A" w:rsidRDefault="001C6134" w:rsidP="00A56659">
      <w:pPr>
        <w:jc w:val="both"/>
      </w:pPr>
      <w:r>
        <w:rPr>
          <w:rFonts w:ascii="Times" w:hAnsi="Times" w:cs="Times"/>
          <w:color w:val="00000A"/>
          <w:sz w:val="24"/>
        </w:rPr>
        <w:t xml:space="preserve">Christina Estrosi et l’ensemble de la majorité </w:t>
      </w:r>
      <w:r w:rsidR="006334CD">
        <w:rPr>
          <w:rFonts w:ascii="Times" w:hAnsi="Times" w:cs="Times"/>
          <w:color w:val="00000A"/>
          <w:sz w:val="24"/>
        </w:rPr>
        <w:t>souhaite</w:t>
      </w:r>
      <w:r>
        <w:rPr>
          <w:rFonts w:ascii="Times" w:hAnsi="Times" w:cs="Times"/>
          <w:color w:val="00000A"/>
          <w:sz w:val="24"/>
        </w:rPr>
        <w:t>nt</w:t>
      </w:r>
      <w:r w:rsidR="006334CD">
        <w:rPr>
          <w:rFonts w:ascii="Times" w:hAnsi="Times" w:cs="Times"/>
          <w:color w:val="00000A"/>
          <w:sz w:val="24"/>
        </w:rPr>
        <w:t xml:space="preserve"> faire de </w:t>
      </w:r>
      <w:proofErr w:type="spellStart"/>
      <w:r w:rsidR="006334CD">
        <w:rPr>
          <w:rFonts w:ascii="Times" w:hAnsi="Times" w:cs="Times"/>
          <w:color w:val="00000A"/>
          <w:sz w:val="24"/>
        </w:rPr>
        <w:t>Provence-Alpes-Côte-d’Azur</w:t>
      </w:r>
      <w:proofErr w:type="spellEnd"/>
      <w:r w:rsidR="006334CD">
        <w:rPr>
          <w:rFonts w:ascii="Times" w:hAnsi="Times" w:cs="Times"/>
          <w:color w:val="00000A"/>
          <w:sz w:val="24"/>
        </w:rPr>
        <w:t xml:space="preserve"> la</w:t>
      </w:r>
      <w:r>
        <w:rPr>
          <w:rFonts w:ascii="Times" w:hAnsi="Times" w:cs="Times"/>
          <w:color w:val="00000A"/>
          <w:sz w:val="24"/>
        </w:rPr>
        <w:t xml:space="preserve"> première smart région d’Europe. P</w:t>
      </w:r>
      <w:r w:rsidR="006334CD">
        <w:rPr>
          <w:rFonts w:ascii="Times" w:hAnsi="Times" w:cs="Times"/>
          <w:color w:val="00000A"/>
          <w:sz w:val="24"/>
        </w:rPr>
        <w:t xml:space="preserve">our devenir </w:t>
      </w:r>
      <w:r>
        <w:rPr>
          <w:rFonts w:ascii="Times" w:hAnsi="Times" w:cs="Times"/>
          <w:color w:val="00000A"/>
          <w:sz w:val="24"/>
        </w:rPr>
        <w:t xml:space="preserve">le </w:t>
      </w:r>
      <w:r w:rsidR="006334CD">
        <w:rPr>
          <w:rFonts w:ascii="Times" w:hAnsi="Times" w:cs="Times"/>
          <w:color w:val="00000A"/>
          <w:sz w:val="24"/>
        </w:rPr>
        <w:t>territoire leader dans l’e</w:t>
      </w:r>
      <w:r w:rsidR="000E570C">
        <w:rPr>
          <w:rFonts w:ascii="Times" w:hAnsi="Times" w:cs="Times"/>
          <w:color w:val="00000A"/>
          <w:sz w:val="24"/>
        </w:rPr>
        <w:t xml:space="preserve">xpérimentation numérique et </w:t>
      </w:r>
      <w:r w:rsidR="006334CD">
        <w:rPr>
          <w:rFonts w:ascii="Times" w:hAnsi="Times" w:cs="Times"/>
          <w:color w:val="00000A"/>
          <w:sz w:val="24"/>
        </w:rPr>
        <w:t xml:space="preserve">accélérer l’émergence et le déploiement de services et de produits innovants, </w:t>
      </w:r>
      <w:r>
        <w:rPr>
          <w:rFonts w:ascii="Times" w:hAnsi="Times" w:cs="Times"/>
          <w:color w:val="00000A"/>
          <w:sz w:val="24"/>
        </w:rPr>
        <w:t>la mobilisation de tous les acteurs est un prérequis essentiel.</w:t>
      </w:r>
    </w:p>
    <w:p w:rsidR="00422D1A" w:rsidRDefault="006334CD" w:rsidP="00A56659">
      <w:pPr>
        <w:jc w:val="both"/>
      </w:pPr>
      <w:r>
        <w:rPr>
          <w:rFonts w:ascii="Times" w:hAnsi="Times" w:cs="Times"/>
          <w:color w:val="00000A"/>
          <w:sz w:val="24"/>
        </w:rPr>
        <w:t>Les salons professionnels, nationaux et internationaux, apparaissent à cet égard comme des outils de visibilité en matière de développement de la filière numérique et des filières d’excellence. Ils représentent, pour les entreprises de la région, une opportunité de contact avec les grands grou</w:t>
      </w:r>
      <w:r w:rsidR="000E570C">
        <w:rPr>
          <w:rFonts w:ascii="Times" w:hAnsi="Times" w:cs="Times"/>
          <w:color w:val="00000A"/>
          <w:sz w:val="24"/>
        </w:rPr>
        <w:t>pes et les financeurs nationaux</w:t>
      </w:r>
      <w:r>
        <w:rPr>
          <w:rFonts w:ascii="Times" w:hAnsi="Times" w:cs="Times"/>
          <w:color w:val="00000A"/>
          <w:sz w:val="24"/>
        </w:rPr>
        <w:t xml:space="preserve"> et de conquête de marchés au plan national.   </w:t>
      </w:r>
    </w:p>
    <w:p w:rsidR="00422D1A" w:rsidRDefault="006334CD" w:rsidP="00A56659">
      <w:pPr>
        <w:jc w:val="both"/>
      </w:pPr>
      <w:r>
        <w:rPr>
          <w:rFonts w:ascii="Times New Roman" w:hAnsi="Times New Roman" w:cs="Times New Roman"/>
          <w:sz w:val="24"/>
        </w:rPr>
        <w:t xml:space="preserve">La Région </w:t>
      </w:r>
      <w:r w:rsidR="001C6134">
        <w:rPr>
          <w:rFonts w:ascii="Times New Roman" w:hAnsi="Times New Roman" w:cs="Times New Roman"/>
          <w:sz w:val="24"/>
        </w:rPr>
        <w:t xml:space="preserve">Provence Alpes côte d’Azur </w:t>
      </w:r>
      <w:r>
        <w:rPr>
          <w:rFonts w:ascii="Times New Roman" w:hAnsi="Times New Roman" w:cs="Times New Roman"/>
          <w:sz w:val="24"/>
        </w:rPr>
        <w:t xml:space="preserve">a décidé d’être présente sur le salon </w:t>
      </w:r>
      <w:proofErr w:type="spellStart"/>
      <w:r>
        <w:rPr>
          <w:rFonts w:ascii="Times New Roman" w:hAnsi="Times New Roman" w:cs="Times New Roman"/>
          <w:sz w:val="24"/>
        </w:rPr>
        <w:t>Viva</w:t>
      </w:r>
      <w:proofErr w:type="spellEnd"/>
      <w:r>
        <w:rPr>
          <w:rFonts w:ascii="Times New Roman" w:hAnsi="Times New Roman" w:cs="Times New Roman"/>
          <w:sz w:val="24"/>
        </w:rPr>
        <w:t xml:space="preserve"> </w:t>
      </w:r>
      <w:proofErr w:type="spellStart"/>
      <w:r>
        <w:rPr>
          <w:rFonts w:ascii="Times New Roman" w:hAnsi="Times New Roman" w:cs="Times New Roman"/>
          <w:sz w:val="24"/>
        </w:rPr>
        <w:t>Technology</w:t>
      </w:r>
      <w:proofErr w:type="spellEnd"/>
      <w:r>
        <w:rPr>
          <w:rFonts w:ascii="Times New Roman" w:hAnsi="Times New Roman" w:cs="Times New Roman"/>
          <w:sz w:val="24"/>
        </w:rPr>
        <w:t xml:space="preserve"> qui se tiendra à Paris du 15 au 17 juin prochain. Rendez-vous incontournable pour les « Game </w:t>
      </w:r>
      <w:proofErr w:type="spellStart"/>
      <w:r>
        <w:rPr>
          <w:rFonts w:ascii="Times New Roman" w:hAnsi="Times New Roman" w:cs="Times New Roman"/>
          <w:sz w:val="24"/>
        </w:rPr>
        <w:t>Changers</w:t>
      </w:r>
      <w:proofErr w:type="spellEnd"/>
      <w:r>
        <w:rPr>
          <w:rFonts w:ascii="Times New Roman" w:hAnsi="Times New Roman" w:cs="Times New Roman"/>
          <w:sz w:val="24"/>
        </w:rPr>
        <w:t xml:space="preserve"> », cette grande rencontre </w:t>
      </w:r>
      <w:proofErr w:type="spellStart"/>
      <w:r>
        <w:rPr>
          <w:rFonts w:ascii="Times New Roman" w:hAnsi="Times New Roman" w:cs="Times New Roman"/>
          <w:sz w:val="24"/>
        </w:rPr>
        <w:t>co</w:t>
      </w:r>
      <w:proofErr w:type="spellEnd"/>
      <w:r>
        <w:rPr>
          <w:rFonts w:ascii="Times New Roman" w:hAnsi="Times New Roman" w:cs="Times New Roman"/>
          <w:sz w:val="24"/>
        </w:rPr>
        <w:t xml:space="preserve">-organisée par </w:t>
      </w:r>
      <w:r>
        <w:rPr>
          <w:rFonts w:ascii="Times New Roman" w:hAnsi="Times New Roman" w:cs="Times New Roman"/>
          <w:color w:val="00000A"/>
          <w:sz w:val="24"/>
          <w:u w:val="single"/>
        </w:rPr>
        <w:t>Publicis</w:t>
      </w:r>
      <w:r>
        <w:rPr>
          <w:rFonts w:ascii="Times New Roman" w:hAnsi="Times New Roman" w:cs="Times New Roman"/>
          <w:sz w:val="24"/>
        </w:rPr>
        <w:t xml:space="preserve"> Groupe et le groupe </w:t>
      </w:r>
      <w:r>
        <w:rPr>
          <w:rFonts w:ascii="Times New Roman" w:hAnsi="Times New Roman" w:cs="Times New Roman"/>
          <w:color w:val="00000A"/>
          <w:sz w:val="24"/>
          <w:u w:val="single"/>
        </w:rPr>
        <w:t>Les Echos</w:t>
      </w:r>
      <w:r>
        <w:rPr>
          <w:rFonts w:ascii="Times New Roman" w:hAnsi="Times New Roman" w:cs="Times New Roman"/>
          <w:sz w:val="24"/>
        </w:rPr>
        <w:t xml:space="preserve"> permet aux grands groupes et start-up de construire des relations solides et durables pour </w:t>
      </w:r>
      <w:proofErr w:type="spellStart"/>
      <w:r>
        <w:rPr>
          <w:rFonts w:ascii="Times New Roman" w:hAnsi="Times New Roman" w:cs="Times New Roman"/>
          <w:sz w:val="24"/>
        </w:rPr>
        <w:t>co</w:t>
      </w:r>
      <w:proofErr w:type="spellEnd"/>
      <w:r>
        <w:rPr>
          <w:rFonts w:ascii="Times New Roman" w:hAnsi="Times New Roman" w:cs="Times New Roman"/>
          <w:sz w:val="24"/>
        </w:rPr>
        <w:t xml:space="preserve">-innover et explorer les tendances de demain. </w:t>
      </w:r>
    </w:p>
    <w:p w:rsidR="00422D1A" w:rsidRDefault="006334CD" w:rsidP="00A56659">
      <w:pPr>
        <w:jc w:val="both"/>
      </w:pPr>
      <w:r>
        <w:rPr>
          <w:rFonts w:ascii="Times New Roman" w:hAnsi="Times New Roman" w:cs="Times New Roman"/>
          <w:sz w:val="24"/>
        </w:rPr>
        <w:t>Pendant trois jours, « </w:t>
      </w:r>
      <w:proofErr w:type="spellStart"/>
      <w:r>
        <w:rPr>
          <w:rFonts w:ascii="Times New Roman" w:hAnsi="Times New Roman" w:cs="Times New Roman"/>
          <w:sz w:val="24"/>
        </w:rPr>
        <w:t>VivaTech</w:t>
      </w:r>
      <w:proofErr w:type="spellEnd"/>
      <w:r>
        <w:rPr>
          <w:rFonts w:ascii="Times New Roman" w:hAnsi="Times New Roman" w:cs="Times New Roman"/>
          <w:sz w:val="24"/>
        </w:rPr>
        <w:t xml:space="preserve"> » est le rendez-vous incontournable pour toutes les start-up et investisseurs. C’est une opportunité pour être connecté, échanger des idées, investir et collaborer avec plusieurs milliers de start-up, dirigeants investisseurs et leaders d’opinion du monde entier. Plateforme mondiale de l’innovation, les dernières plus belles innovations y sont dévoilées, à l’instar du CES </w:t>
      </w:r>
      <w:r w:rsidR="001C6134">
        <w:rPr>
          <w:rFonts w:ascii="Times New Roman" w:hAnsi="Times New Roman" w:cs="Times New Roman"/>
          <w:sz w:val="24"/>
        </w:rPr>
        <w:t xml:space="preserve">de </w:t>
      </w:r>
      <w:r>
        <w:rPr>
          <w:rFonts w:ascii="Times New Roman" w:hAnsi="Times New Roman" w:cs="Times New Roman"/>
          <w:sz w:val="24"/>
        </w:rPr>
        <w:t xml:space="preserve">Las Vegas. </w:t>
      </w:r>
    </w:p>
    <w:p w:rsidR="00422D1A" w:rsidRPr="00A56659" w:rsidRDefault="006334CD" w:rsidP="00A56659">
      <w:pPr>
        <w:jc w:val="both"/>
      </w:pPr>
      <w:r w:rsidRPr="00A56659">
        <w:rPr>
          <w:rFonts w:ascii="Times New Roman" w:hAnsi="Times New Roman" w:cs="Times New Roman"/>
          <w:sz w:val="24"/>
        </w:rPr>
        <w:lastRenderedPageBreak/>
        <w:t xml:space="preserve">En 2016, la première édition a accueilli 45 000 visiteurs, 5000 startups, 600 conférenciers, 250 investisseurs et 17 </w:t>
      </w:r>
      <w:proofErr w:type="spellStart"/>
      <w:r w:rsidRPr="00A56659">
        <w:rPr>
          <w:rFonts w:ascii="Times New Roman" w:hAnsi="Times New Roman" w:cs="Times New Roman"/>
          <w:sz w:val="24"/>
        </w:rPr>
        <w:t>Labs</w:t>
      </w:r>
      <w:proofErr w:type="spellEnd"/>
      <w:r w:rsidRPr="00A56659">
        <w:rPr>
          <w:rFonts w:ascii="Times New Roman" w:hAnsi="Times New Roman" w:cs="Times New Roman"/>
          <w:sz w:val="24"/>
        </w:rPr>
        <w:t>. De nombreux débats et conférences de grande qualité ont été organisés.</w:t>
      </w:r>
    </w:p>
    <w:p w:rsidR="00422D1A" w:rsidRPr="00A56659" w:rsidRDefault="006334CD" w:rsidP="00A56659">
      <w:pPr>
        <w:jc w:val="both"/>
      </w:pPr>
      <w:r w:rsidRPr="00A56659">
        <w:rPr>
          <w:rFonts w:ascii="Times New Roman" w:hAnsi="Times New Roman" w:cs="Times New Roman"/>
          <w:sz w:val="24"/>
        </w:rPr>
        <w:t xml:space="preserve">L’édition 2017 s’inscrit dans cette même </w:t>
      </w:r>
      <w:r w:rsidR="001C6134">
        <w:rPr>
          <w:rFonts w:ascii="Times New Roman" w:hAnsi="Times New Roman" w:cs="Times New Roman"/>
          <w:sz w:val="24"/>
        </w:rPr>
        <w:t>dynamique</w:t>
      </w:r>
      <w:r w:rsidRPr="00A56659">
        <w:rPr>
          <w:rFonts w:ascii="Times New Roman" w:hAnsi="Times New Roman" w:cs="Times New Roman"/>
          <w:sz w:val="24"/>
        </w:rPr>
        <w:t xml:space="preserve">, avec une ambition internationale encore plus affirmée et la présence d’experts au service du développement des startups. </w:t>
      </w:r>
      <w:proofErr w:type="spellStart"/>
      <w:r w:rsidRPr="00A56659">
        <w:rPr>
          <w:rFonts w:ascii="Times New Roman" w:hAnsi="Times New Roman" w:cs="Times New Roman"/>
          <w:sz w:val="24"/>
        </w:rPr>
        <w:t>Viva</w:t>
      </w:r>
      <w:proofErr w:type="spellEnd"/>
      <w:r w:rsidRPr="00A56659">
        <w:rPr>
          <w:rFonts w:ascii="Times New Roman" w:hAnsi="Times New Roman" w:cs="Times New Roman"/>
          <w:sz w:val="24"/>
        </w:rPr>
        <w:t xml:space="preserve"> </w:t>
      </w:r>
      <w:proofErr w:type="spellStart"/>
      <w:r w:rsidRPr="00A56659">
        <w:rPr>
          <w:rFonts w:ascii="Times New Roman" w:hAnsi="Times New Roman" w:cs="Times New Roman"/>
          <w:sz w:val="24"/>
        </w:rPr>
        <w:t>Technology</w:t>
      </w:r>
      <w:proofErr w:type="spellEnd"/>
      <w:r w:rsidRPr="00A56659">
        <w:rPr>
          <w:rFonts w:ascii="Times New Roman" w:hAnsi="Times New Roman" w:cs="Times New Roman"/>
          <w:sz w:val="24"/>
        </w:rPr>
        <w:t xml:space="preserve"> devrait cette année accueillir 50 000 visiteurs, dont 5 000 étudiants, 5 000 start-ups et pas moins de 200 conférences.</w:t>
      </w:r>
    </w:p>
    <w:p w:rsidR="00422D1A" w:rsidRDefault="001C6134" w:rsidP="00A56659">
      <w:pPr>
        <w:jc w:val="both"/>
      </w:pPr>
      <w:r>
        <w:rPr>
          <w:rFonts w:ascii="Times New Roman" w:hAnsi="Times New Roman" w:cs="Times New Roman"/>
          <w:sz w:val="24"/>
        </w:rPr>
        <w:t>Pour les entreprises et les startups, c’est l’occasion parfaite pour nouer des relations à l’international, développer des réseaux, fixer des rendez B2B, rencontrer des financeurs ou des partenaires, mais aussi s’inspirer.</w:t>
      </w:r>
    </w:p>
    <w:p w:rsidR="001C6134" w:rsidRDefault="001C6134" w:rsidP="00A56659">
      <w:pPr>
        <w:jc w:val="both"/>
        <w:rPr>
          <w:rFonts w:ascii="Times New Roman" w:hAnsi="Times New Roman" w:cs="Times New Roman"/>
          <w:b/>
          <w:sz w:val="24"/>
        </w:rPr>
      </w:pPr>
    </w:p>
    <w:p w:rsidR="00422D1A" w:rsidRPr="00096ED1" w:rsidRDefault="006334CD" w:rsidP="00A56659">
      <w:pPr>
        <w:jc w:val="both"/>
      </w:pPr>
      <w:r w:rsidRPr="00096ED1">
        <w:rPr>
          <w:rFonts w:ascii="Times New Roman" w:hAnsi="Times New Roman" w:cs="Times New Roman"/>
          <w:b/>
          <w:sz w:val="24"/>
        </w:rPr>
        <w:t>L’appel à Manifestation d’intérêt</w:t>
      </w:r>
    </w:p>
    <w:p w:rsidR="00422D1A" w:rsidRDefault="00A56659" w:rsidP="00A56659">
      <w:pPr>
        <w:jc w:val="both"/>
      </w:pPr>
      <w:r>
        <w:rPr>
          <w:rFonts w:ascii="Times New Roman" w:hAnsi="Times New Roman" w:cs="Times New Roman"/>
          <w:sz w:val="24"/>
          <w:u w:val="single" w:color="000000"/>
        </w:rPr>
        <w:t>C</w:t>
      </w:r>
      <w:r w:rsidR="006334CD">
        <w:rPr>
          <w:rFonts w:ascii="Times New Roman" w:hAnsi="Times New Roman" w:cs="Times New Roman"/>
          <w:sz w:val="24"/>
          <w:u w:val="single" w:color="000000"/>
        </w:rPr>
        <w:t xml:space="preserve">onditions d’éligibilité </w:t>
      </w:r>
    </w:p>
    <w:p w:rsidR="00422D1A" w:rsidRPr="00131AF3" w:rsidRDefault="006334CD" w:rsidP="00A56659">
      <w:pPr>
        <w:ind w:left="720"/>
        <w:jc w:val="both"/>
      </w:pPr>
      <w:r w:rsidRPr="00131AF3">
        <w:rPr>
          <w:rFonts w:ascii="Times New Roman" w:hAnsi="Times New Roman" w:cs="Times New Roman"/>
          <w:sz w:val="24"/>
        </w:rPr>
        <w:tab/>
      </w:r>
      <w:r w:rsidRPr="00131AF3">
        <w:rPr>
          <w:rFonts w:ascii="Lucida Grande" w:hAnsi="Lucida Grande" w:cs="Lucida Grande"/>
          <w:sz w:val="24"/>
        </w:rPr>
        <w:t>⁃</w:t>
      </w:r>
      <w:r w:rsidRPr="00131AF3">
        <w:rPr>
          <w:rFonts w:ascii="Times New Roman" w:hAnsi="Times New Roman" w:cs="Times New Roman"/>
          <w:sz w:val="24"/>
        </w:rPr>
        <w:tab/>
        <w:t xml:space="preserve">Cet appel s’adresse aux entreprises, startup, PME en mesure de présenter des démonstrations de leur solution / objet  / prototype / projet. </w:t>
      </w:r>
      <w:r w:rsidR="00A56659" w:rsidRPr="00131AF3">
        <w:rPr>
          <w:rFonts w:ascii="Times New Roman" w:hAnsi="Times New Roman" w:cs="Times New Roman"/>
          <w:sz w:val="24"/>
        </w:rPr>
        <w:t>Ceux-ci</w:t>
      </w:r>
      <w:r w:rsidRPr="00131AF3">
        <w:rPr>
          <w:rFonts w:ascii="Times New Roman" w:hAnsi="Times New Roman" w:cs="Times New Roman"/>
          <w:sz w:val="24"/>
        </w:rPr>
        <w:t xml:space="preserve"> doivent être qualifiés à l’aide de la fiche projet (et repérées sur une échelle allant de 5 à 9 conformément aux standards TRL</w:t>
      </w:r>
      <w:r w:rsidR="00A56659" w:rsidRPr="00131AF3">
        <w:rPr>
          <w:rFonts w:ascii="Times New Roman" w:hAnsi="Times New Roman" w:cs="Times New Roman"/>
          <w:sz w:val="24"/>
        </w:rPr>
        <w:t xml:space="preserve"> – </w:t>
      </w:r>
      <w:proofErr w:type="spellStart"/>
      <w:r w:rsidR="00A56659" w:rsidRPr="00131AF3">
        <w:rPr>
          <w:rFonts w:ascii="Times New Roman" w:hAnsi="Times New Roman" w:cs="Times New Roman"/>
          <w:sz w:val="24"/>
        </w:rPr>
        <w:t>Technology</w:t>
      </w:r>
      <w:proofErr w:type="spellEnd"/>
      <w:r w:rsidR="00A56659" w:rsidRPr="00131AF3">
        <w:rPr>
          <w:rFonts w:ascii="Times New Roman" w:hAnsi="Times New Roman" w:cs="Times New Roman"/>
          <w:sz w:val="24"/>
        </w:rPr>
        <w:t xml:space="preserve"> </w:t>
      </w:r>
      <w:proofErr w:type="spellStart"/>
      <w:r w:rsidR="00A56659" w:rsidRPr="00131AF3">
        <w:rPr>
          <w:rFonts w:ascii="Times New Roman" w:hAnsi="Times New Roman" w:cs="Times New Roman"/>
          <w:sz w:val="24"/>
        </w:rPr>
        <w:t>Readiness</w:t>
      </w:r>
      <w:proofErr w:type="spellEnd"/>
      <w:r w:rsidR="00A56659" w:rsidRPr="00131AF3">
        <w:rPr>
          <w:rFonts w:ascii="Times New Roman" w:hAnsi="Times New Roman" w:cs="Times New Roman"/>
          <w:sz w:val="24"/>
        </w:rPr>
        <w:t xml:space="preserve"> </w:t>
      </w:r>
      <w:proofErr w:type="spellStart"/>
      <w:r w:rsidR="00A56659" w:rsidRPr="00131AF3">
        <w:rPr>
          <w:rFonts w:ascii="Times New Roman" w:hAnsi="Times New Roman" w:cs="Times New Roman"/>
          <w:sz w:val="24"/>
        </w:rPr>
        <w:t>Level</w:t>
      </w:r>
      <w:proofErr w:type="spellEnd"/>
      <w:r w:rsidRPr="00131AF3">
        <w:rPr>
          <w:rFonts w:ascii="Times New Roman" w:hAnsi="Times New Roman" w:cs="Times New Roman"/>
          <w:sz w:val="24"/>
        </w:rPr>
        <w:t>)</w:t>
      </w:r>
    </w:p>
    <w:p w:rsidR="00422D1A" w:rsidRPr="00131AF3" w:rsidRDefault="006334CD" w:rsidP="00A56659">
      <w:pPr>
        <w:ind w:left="720"/>
        <w:jc w:val="both"/>
      </w:pPr>
      <w:r w:rsidRPr="00131AF3">
        <w:rPr>
          <w:rFonts w:ascii="Times New Roman" w:hAnsi="Times New Roman" w:cs="Times New Roman"/>
          <w:sz w:val="24"/>
        </w:rPr>
        <w:tab/>
      </w:r>
      <w:r w:rsidRPr="00131AF3">
        <w:rPr>
          <w:rFonts w:ascii="Lucida Grande" w:hAnsi="Lucida Grande" w:cs="Lucida Grande"/>
          <w:sz w:val="24"/>
        </w:rPr>
        <w:t>⁃</w:t>
      </w:r>
      <w:r w:rsidRPr="00131AF3">
        <w:rPr>
          <w:rFonts w:ascii="Times New Roman" w:hAnsi="Times New Roman" w:cs="Times New Roman"/>
          <w:sz w:val="24"/>
        </w:rPr>
        <w:tab/>
        <w:t>Le salon dure trois jours, les deux premiers jours sont consacrés au B to B, le dernier jour est ouvert au grand public. Les structures qui souhaitent exposer doivent être présentes durant les trois jours.</w:t>
      </w:r>
    </w:p>
    <w:p w:rsidR="00422D1A" w:rsidRPr="00131AF3" w:rsidRDefault="006334CD" w:rsidP="00A56659">
      <w:pPr>
        <w:ind w:left="720"/>
        <w:jc w:val="both"/>
      </w:pPr>
      <w:r w:rsidRPr="00131AF3">
        <w:rPr>
          <w:rFonts w:ascii="Times New Roman" w:hAnsi="Times New Roman" w:cs="Times New Roman"/>
          <w:sz w:val="24"/>
        </w:rPr>
        <w:tab/>
      </w:r>
      <w:r w:rsidRPr="00131AF3">
        <w:rPr>
          <w:rFonts w:ascii="Lucida Grande" w:hAnsi="Lucida Grande" w:cs="Lucida Grande"/>
          <w:sz w:val="24"/>
        </w:rPr>
        <w:t>⁃</w:t>
      </w:r>
      <w:r w:rsidRPr="00131AF3">
        <w:rPr>
          <w:rFonts w:ascii="Times New Roman" w:hAnsi="Times New Roman" w:cs="Times New Roman"/>
          <w:sz w:val="24"/>
        </w:rPr>
        <w:tab/>
        <w:t xml:space="preserve">Les structures doivent être implantées en PACA (siège sur le territoire régional) ou à défaut être actives sur le territoire (être présentes via une filiale, </w:t>
      </w:r>
      <w:proofErr w:type="gramStart"/>
      <w:r w:rsidRPr="00131AF3">
        <w:rPr>
          <w:rFonts w:ascii="Times New Roman" w:hAnsi="Times New Roman" w:cs="Times New Roman"/>
          <w:sz w:val="24"/>
        </w:rPr>
        <w:t>contribuer</w:t>
      </w:r>
      <w:proofErr w:type="gramEnd"/>
      <w:r w:rsidRPr="00131AF3">
        <w:rPr>
          <w:rFonts w:ascii="Times New Roman" w:hAnsi="Times New Roman" w:cs="Times New Roman"/>
          <w:sz w:val="24"/>
        </w:rPr>
        <w:t xml:space="preserve"> au développement économique, par l’exemple en créant de l’emploi, de l’attractivité régionale). </w:t>
      </w:r>
    </w:p>
    <w:p w:rsidR="00422D1A" w:rsidRPr="00131AF3" w:rsidRDefault="006334CD" w:rsidP="00A56659">
      <w:pPr>
        <w:ind w:left="720"/>
        <w:jc w:val="both"/>
      </w:pPr>
      <w:r w:rsidRPr="00131AF3">
        <w:rPr>
          <w:rFonts w:ascii="Times New Roman" w:hAnsi="Times New Roman" w:cs="Times New Roman"/>
          <w:sz w:val="24"/>
        </w:rPr>
        <w:tab/>
      </w:r>
      <w:r w:rsidRPr="00131AF3">
        <w:rPr>
          <w:rFonts w:ascii="Lucida Grande" w:hAnsi="Lucida Grande" w:cs="Lucida Grande"/>
          <w:sz w:val="24"/>
        </w:rPr>
        <w:t>⁃</w:t>
      </w:r>
      <w:r w:rsidR="00A56659" w:rsidRPr="00131AF3">
        <w:rPr>
          <w:rFonts w:ascii="Times New Roman" w:hAnsi="Times New Roman" w:cs="Times New Roman"/>
          <w:sz w:val="24"/>
        </w:rPr>
        <w:tab/>
        <w:t>L</w:t>
      </w:r>
      <w:r w:rsidRPr="00131AF3">
        <w:rPr>
          <w:rFonts w:ascii="Times New Roman" w:hAnsi="Times New Roman" w:cs="Times New Roman"/>
          <w:sz w:val="24"/>
        </w:rPr>
        <w:t xml:space="preserve">es fiches descriptives jointes (description de l’entreprise et de sa proposition d’exposition) sont à remplir afin de pouvoir prendre en compte la candidature. En l’absence de ces éléments, elle </w:t>
      </w:r>
      <w:r w:rsidR="00A56659" w:rsidRPr="00131AF3">
        <w:rPr>
          <w:rFonts w:ascii="Times New Roman" w:hAnsi="Times New Roman" w:cs="Times New Roman"/>
          <w:sz w:val="24"/>
        </w:rPr>
        <w:t xml:space="preserve">sera </w:t>
      </w:r>
      <w:r w:rsidRPr="00131AF3">
        <w:rPr>
          <w:rFonts w:ascii="Times New Roman" w:hAnsi="Times New Roman" w:cs="Times New Roman"/>
          <w:sz w:val="24"/>
        </w:rPr>
        <w:t xml:space="preserve">considérée </w:t>
      </w:r>
      <w:r w:rsidR="00A56659" w:rsidRPr="00131AF3">
        <w:rPr>
          <w:rFonts w:ascii="Times New Roman" w:hAnsi="Times New Roman" w:cs="Times New Roman"/>
          <w:sz w:val="24"/>
        </w:rPr>
        <w:t>in</w:t>
      </w:r>
      <w:r w:rsidRPr="00131AF3">
        <w:rPr>
          <w:rFonts w:ascii="Times New Roman" w:hAnsi="Times New Roman" w:cs="Times New Roman"/>
          <w:sz w:val="24"/>
        </w:rPr>
        <w:t xml:space="preserve">valide. </w:t>
      </w:r>
    </w:p>
    <w:p w:rsidR="00422D1A" w:rsidRPr="00131AF3" w:rsidRDefault="00422D1A" w:rsidP="00A56659">
      <w:pPr>
        <w:jc w:val="both"/>
      </w:pPr>
    </w:p>
    <w:p w:rsidR="00422D1A" w:rsidRPr="00131AF3" w:rsidRDefault="006334CD" w:rsidP="00A56659">
      <w:pPr>
        <w:jc w:val="both"/>
      </w:pPr>
      <w:r w:rsidRPr="00131AF3">
        <w:rPr>
          <w:rFonts w:ascii="Times New Roman" w:hAnsi="Times New Roman" w:cs="Times New Roman"/>
          <w:sz w:val="24"/>
          <w:u w:val="single"/>
        </w:rPr>
        <w:t>Organisation sur place : le stand, l’accès</w:t>
      </w:r>
    </w:p>
    <w:p w:rsidR="00422D1A" w:rsidRPr="00131AF3" w:rsidRDefault="006334CD" w:rsidP="00A56659">
      <w:pPr>
        <w:jc w:val="both"/>
      </w:pPr>
      <w:r w:rsidRPr="00131AF3">
        <w:rPr>
          <w:rFonts w:ascii="Times New Roman" w:hAnsi="Times New Roman" w:cs="Times New Roman"/>
          <w:sz w:val="24"/>
        </w:rPr>
        <w:t xml:space="preserve">Le stand sera composé d’un espace entreprise, avec 30 slots pour les exposants, d’un espace partenaires, d’un espace de rencontre et d’une zone de forum : pitch et </w:t>
      </w:r>
      <w:proofErr w:type="spellStart"/>
      <w:r w:rsidRPr="00131AF3">
        <w:rPr>
          <w:rFonts w:ascii="Times New Roman" w:hAnsi="Times New Roman" w:cs="Times New Roman"/>
          <w:sz w:val="24"/>
        </w:rPr>
        <w:t>co-working</w:t>
      </w:r>
      <w:proofErr w:type="spellEnd"/>
      <w:r w:rsidRPr="00131AF3">
        <w:rPr>
          <w:rFonts w:ascii="Times New Roman" w:hAnsi="Times New Roman" w:cs="Times New Roman"/>
          <w:sz w:val="24"/>
        </w:rPr>
        <w:t>.</w:t>
      </w:r>
    </w:p>
    <w:p w:rsidR="00422D1A" w:rsidRPr="00131AF3" w:rsidRDefault="006334CD" w:rsidP="00A56659">
      <w:pPr>
        <w:jc w:val="both"/>
      </w:pPr>
      <w:r w:rsidRPr="00131AF3">
        <w:rPr>
          <w:rFonts w:ascii="Times New Roman" w:hAnsi="Times New Roman" w:cs="Times New Roman"/>
          <w:sz w:val="24"/>
        </w:rPr>
        <w:t xml:space="preserve">L’espace entreprises dispose de supports de présentations dédiés (une colonne haute pour accueillir la signalétique et poser un ordinateur (non fourni) une prise et un tabouret haut). </w:t>
      </w:r>
    </w:p>
    <w:p w:rsidR="00422D1A" w:rsidRPr="00131AF3" w:rsidRDefault="006334CD" w:rsidP="00A56659">
      <w:pPr>
        <w:jc w:val="both"/>
      </w:pPr>
      <w:r w:rsidRPr="00131AF3">
        <w:rPr>
          <w:rFonts w:ascii="Times New Roman" w:hAnsi="Times New Roman" w:cs="Times New Roman"/>
          <w:sz w:val="24"/>
        </w:rPr>
        <w:t>Les structures candidates peuvent, si elles le souhaitent, préciser leurs besoins spécifiques en terme d’aménagement (fiche présentation de la solution/du projet…)</w:t>
      </w:r>
    </w:p>
    <w:p w:rsidR="00422D1A" w:rsidRPr="00131AF3" w:rsidRDefault="006334CD" w:rsidP="00A56659">
      <w:pPr>
        <w:jc w:val="both"/>
      </w:pPr>
      <w:r w:rsidRPr="00131AF3">
        <w:rPr>
          <w:rFonts w:ascii="Times New Roman" w:hAnsi="Times New Roman" w:cs="Times New Roman"/>
          <w:sz w:val="24"/>
        </w:rPr>
        <w:t>Les start-ups et entreprises devront prévoir leur signalétique, leur matériel informatique et leur connexion internet</w:t>
      </w:r>
      <w:r w:rsidR="00A56659" w:rsidRPr="00131AF3">
        <w:rPr>
          <w:rFonts w:ascii="Times New Roman" w:hAnsi="Times New Roman" w:cs="Times New Roman"/>
          <w:sz w:val="24"/>
        </w:rPr>
        <w:t xml:space="preserve"> (peu de wifi dans les halls d’exposition)</w:t>
      </w:r>
      <w:r w:rsidRPr="00131AF3">
        <w:rPr>
          <w:rFonts w:ascii="Times New Roman" w:hAnsi="Times New Roman" w:cs="Times New Roman"/>
          <w:sz w:val="24"/>
        </w:rPr>
        <w:t>.</w:t>
      </w:r>
    </w:p>
    <w:p w:rsidR="00291E07" w:rsidRDefault="006334CD" w:rsidP="00291E07">
      <w:pPr>
        <w:jc w:val="both"/>
      </w:pPr>
      <w:r w:rsidRPr="00131AF3">
        <w:rPr>
          <w:rFonts w:ascii="Times New Roman" w:hAnsi="Times New Roman" w:cs="Times New Roman"/>
          <w:sz w:val="24"/>
        </w:rPr>
        <w:t>L’accès au salon et la présence des entreprises sur l’espace régional sera pris en charge par la Région (hors aménagement spécifique).</w:t>
      </w:r>
    </w:p>
    <w:p w:rsidR="00422D1A" w:rsidRDefault="006334CD" w:rsidP="00291E07">
      <w:pPr>
        <w:jc w:val="both"/>
      </w:pPr>
      <w:bookmarkStart w:id="0" w:name="_GoBack"/>
      <w:bookmarkEnd w:id="0"/>
      <w:r>
        <w:rPr>
          <w:rFonts w:ascii="Times New Roman" w:hAnsi="Times New Roman" w:cs="Times New Roman"/>
          <w:sz w:val="24"/>
          <w:u w:val="single"/>
        </w:rPr>
        <w:lastRenderedPageBreak/>
        <w:t>Comment candidater ?</w:t>
      </w:r>
    </w:p>
    <w:p w:rsidR="00422D1A" w:rsidRDefault="006334CD" w:rsidP="00A56659">
      <w:pPr>
        <w:spacing w:before="240"/>
        <w:jc w:val="both"/>
      </w:pPr>
      <w:r>
        <w:rPr>
          <w:rFonts w:ascii="Times New Roman" w:hAnsi="Times New Roman" w:cs="Times New Roman"/>
          <w:sz w:val="24"/>
        </w:rPr>
        <w:t>En termes d’organisation, la mobilisation des entreprises est coordonnée par l’ARII en lien avec les différents acteurs (pôles de compétitivité, French Tech, cluster du numérique).</w:t>
      </w:r>
    </w:p>
    <w:p w:rsidR="00422D1A" w:rsidRDefault="006334CD" w:rsidP="00A56659">
      <w:pPr>
        <w:jc w:val="both"/>
      </w:pPr>
      <w:r>
        <w:rPr>
          <w:rFonts w:ascii="Times New Roman" w:hAnsi="Times New Roman" w:cs="Times New Roman"/>
          <w:sz w:val="24"/>
        </w:rPr>
        <w:t>Les structures / entreprises intéressées par une présence sur le stand régional doivent se manifester auprès de l’ARII.</w:t>
      </w:r>
      <w:r w:rsidR="0069764A">
        <w:t xml:space="preserve"> </w:t>
      </w:r>
      <w:r>
        <w:rPr>
          <w:rFonts w:ascii="Times New Roman" w:hAnsi="Times New Roman" w:cs="Times New Roman"/>
          <w:sz w:val="24"/>
        </w:rPr>
        <w:t>Il l</w:t>
      </w:r>
      <w:r w:rsidR="006E248D">
        <w:rPr>
          <w:rFonts w:ascii="Times New Roman" w:hAnsi="Times New Roman" w:cs="Times New Roman"/>
          <w:sz w:val="24"/>
        </w:rPr>
        <w:t>eur est demandé de compléter la fiche</w:t>
      </w:r>
      <w:r>
        <w:rPr>
          <w:rFonts w:ascii="Times New Roman" w:hAnsi="Times New Roman" w:cs="Times New Roman"/>
          <w:sz w:val="24"/>
        </w:rPr>
        <w:t xml:space="preserve"> de présentation (entreprise et solution/objet/projet</w:t>
      </w:r>
      <w:r w:rsidR="0069764A">
        <w:rPr>
          <w:rFonts w:ascii="Times New Roman" w:hAnsi="Times New Roman" w:cs="Times New Roman"/>
          <w:sz w:val="24"/>
        </w:rPr>
        <w:t xml:space="preserve"> présenté</w:t>
      </w:r>
      <w:r>
        <w:rPr>
          <w:rFonts w:ascii="Times New Roman" w:hAnsi="Times New Roman" w:cs="Times New Roman"/>
          <w:sz w:val="24"/>
        </w:rPr>
        <w:t xml:space="preserve">) </w:t>
      </w:r>
      <w:r w:rsidR="0069764A">
        <w:rPr>
          <w:rFonts w:ascii="Times New Roman" w:hAnsi="Times New Roman" w:cs="Times New Roman"/>
          <w:sz w:val="24"/>
        </w:rPr>
        <w:t>ci jointe et la</w:t>
      </w:r>
      <w:r>
        <w:rPr>
          <w:rFonts w:ascii="Times New Roman" w:hAnsi="Times New Roman" w:cs="Times New Roman"/>
          <w:sz w:val="24"/>
        </w:rPr>
        <w:t xml:space="preserve"> retourner à l’ARII (contact mentionné ci-dessous) </w:t>
      </w:r>
      <w:r w:rsidR="0069764A">
        <w:rPr>
          <w:rFonts w:ascii="Times New Roman" w:hAnsi="Times New Roman" w:cs="Times New Roman"/>
          <w:b/>
          <w:sz w:val="24"/>
        </w:rPr>
        <w:t>avant le 15</w:t>
      </w:r>
      <w:r>
        <w:rPr>
          <w:rFonts w:ascii="Times New Roman" w:hAnsi="Times New Roman" w:cs="Times New Roman"/>
          <w:b/>
          <w:sz w:val="24"/>
        </w:rPr>
        <w:t xml:space="preserve"> mai 2017.</w:t>
      </w:r>
      <w:r w:rsidR="0069764A">
        <w:rPr>
          <w:rFonts w:ascii="Times New Roman" w:hAnsi="Times New Roman" w:cs="Times New Roman"/>
          <w:b/>
          <w:sz w:val="24"/>
        </w:rPr>
        <w:t xml:space="preserve"> </w:t>
      </w:r>
    </w:p>
    <w:p w:rsidR="00422D1A" w:rsidRPr="00131AF3" w:rsidRDefault="006334CD" w:rsidP="00A56659">
      <w:pPr>
        <w:jc w:val="both"/>
      </w:pPr>
      <w:r w:rsidRPr="00131AF3">
        <w:rPr>
          <w:rFonts w:ascii="Times New Roman" w:hAnsi="Times New Roman" w:cs="Times New Roman"/>
          <w:sz w:val="24"/>
        </w:rPr>
        <w:t xml:space="preserve">Les entreprises devront également joindre une attestation De </w:t>
      </w:r>
      <w:proofErr w:type="spellStart"/>
      <w:r w:rsidRPr="00131AF3">
        <w:rPr>
          <w:rFonts w:ascii="Times New Roman" w:hAnsi="Times New Roman" w:cs="Times New Roman"/>
          <w:sz w:val="24"/>
        </w:rPr>
        <w:t>minimis</w:t>
      </w:r>
      <w:proofErr w:type="spellEnd"/>
      <w:r w:rsidRPr="00131AF3">
        <w:rPr>
          <w:rFonts w:ascii="Times New Roman" w:hAnsi="Times New Roman" w:cs="Times New Roman"/>
          <w:sz w:val="24"/>
        </w:rPr>
        <w:t xml:space="preserve">, </w:t>
      </w:r>
      <w:r w:rsidR="00A56659" w:rsidRPr="00131AF3">
        <w:rPr>
          <w:rFonts w:ascii="Times New Roman" w:hAnsi="Times New Roman" w:cs="Times New Roman"/>
          <w:sz w:val="24"/>
        </w:rPr>
        <w:t xml:space="preserve">et </w:t>
      </w:r>
      <w:r w:rsidRPr="00131AF3">
        <w:rPr>
          <w:rFonts w:ascii="Times New Roman" w:hAnsi="Times New Roman" w:cs="Times New Roman"/>
          <w:sz w:val="24"/>
        </w:rPr>
        <w:t>ce, afin de s’assurer du non dépassement du seuil de 200 000 euros d’aides publiques notifiées au titre de ce régime d’aide sur les trois dernières années (2015-2017).</w:t>
      </w:r>
    </w:p>
    <w:p w:rsidR="00422D1A" w:rsidRDefault="00422D1A" w:rsidP="00A56659">
      <w:pPr>
        <w:jc w:val="both"/>
      </w:pPr>
    </w:p>
    <w:p w:rsidR="00422D1A" w:rsidRDefault="006334CD" w:rsidP="00A56659">
      <w:pPr>
        <w:jc w:val="both"/>
      </w:pPr>
      <w:r>
        <w:rPr>
          <w:rFonts w:ascii="Times New Roman" w:hAnsi="Times New Roman" w:cs="Times New Roman"/>
          <w:sz w:val="24"/>
        </w:rPr>
        <w:t xml:space="preserve">Les entreprises seront informées de leur sélection le 22 Mai 2017 suite à l’analyse de leur candidature par un comité de sélection présidé par la Région. </w:t>
      </w:r>
    </w:p>
    <w:p w:rsidR="00422D1A" w:rsidRDefault="00422D1A"/>
    <w:p w:rsidR="00422D1A" w:rsidRDefault="00422D1A"/>
    <w:tbl>
      <w:tblPr>
        <w:tblStyle w:val="Grilledutableau"/>
        <w:tblW w:w="9765" w:type="dxa"/>
        <w:tblInd w:w="-5" w:type="dxa"/>
        <w:tblLook w:val="04A0" w:firstRow="1" w:lastRow="0" w:firstColumn="1" w:lastColumn="0" w:noHBand="0" w:noVBand="1"/>
      </w:tblPr>
      <w:tblGrid>
        <w:gridCol w:w="5234"/>
        <w:gridCol w:w="4531"/>
      </w:tblGrid>
      <w:tr w:rsidR="00A56659" w:rsidTr="00E7218B">
        <w:trPr>
          <w:trHeight w:val="1182"/>
        </w:trPr>
        <w:tc>
          <w:tcPr>
            <w:tcW w:w="5234" w:type="dxa"/>
            <w:vAlign w:val="center"/>
          </w:tcPr>
          <w:p w:rsidR="00A56659" w:rsidRPr="006039E4" w:rsidRDefault="00A56659" w:rsidP="00E7218B">
            <w:pPr>
              <w:autoSpaceDE w:val="0"/>
              <w:autoSpaceDN w:val="0"/>
              <w:adjustRightInd w:val="0"/>
              <w:jc w:val="center"/>
              <w:rPr>
                <w:rFonts w:ascii="Times New Roman" w:hAnsi="Times New Roman" w:cs="Times New Roman"/>
                <w:b/>
                <w:sz w:val="24"/>
                <w:szCs w:val="24"/>
              </w:rPr>
            </w:pPr>
            <w:r w:rsidRPr="006039E4">
              <w:rPr>
                <w:rFonts w:ascii="Times New Roman" w:hAnsi="Times New Roman" w:cs="Times New Roman"/>
                <w:b/>
                <w:sz w:val="24"/>
                <w:szCs w:val="24"/>
              </w:rPr>
              <w:t>Contacts Région</w:t>
            </w:r>
          </w:p>
          <w:p w:rsidR="00A56659" w:rsidRPr="006039E4" w:rsidRDefault="00A56659" w:rsidP="00E7218B">
            <w:pPr>
              <w:jc w:val="center"/>
              <w:rPr>
                <w:rFonts w:ascii="Times New Roman" w:hAnsi="Times New Roman" w:cs="Times New Roman"/>
                <w:sz w:val="24"/>
                <w:szCs w:val="24"/>
              </w:rPr>
            </w:pPr>
          </w:p>
        </w:tc>
        <w:tc>
          <w:tcPr>
            <w:tcW w:w="4531" w:type="dxa"/>
          </w:tcPr>
          <w:p w:rsidR="00A56659" w:rsidRPr="006039E4" w:rsidRDefault="00A56659" w:rsidP="00E7218B">
            <w:pPr>
              <w:spacing w:after="120"/>
              <w:jc w:val="center"/>
              <w:rPr>
                <w:rFonts w:ascii="Times New Roman" w:hAnsi="Times New Roman" w:cs="Times New Roman"/>
                <w:b/>
                <w:sz w:val="24"/>
                <w:szCs w:val="24"/>
              </w:rPr>
            </w:pPr>
            <w:r w:rsidRPr="006039E4">
              <w:rPr>
                <w:rFonts w:ascii="Times New Roman" w:hAnsi="Times New Roman" w:cs="Times New Roman"/>
                <w:b/>
                <w:sz w:val="24"/>
                <w:szCs w:val="24"/>
              </w:rPr>
              <w:t>Contacts ARII</w:t>
            </w:r>
          </w:p>
          <w:p w:rsidR="00A56659" w:rsidRPr="000554FD" w:rsidRDefault="00A56659" w:rsidP="00E7218B">
            <w:pPr>
              <w:jc w:val="center"/>
              <w:rPr>
                <w:rFonts w:cs="Arial"/>
                <w:b/>
                <w:sz w:val="18"/>
                <w:szCs w:val="18"/>
              </w:rPr>
            </w:pPr>
            <w:r w:rsidRPr="006039E4">
              <w:rPr>
                <w:rFonts w:ascii="Times New Roman" w:hAnsi="Times New Roman" w:cs="Times New Roman"/>
                <w:sz w:val="24"/>
                <w:szCs w:val="24"/>
                <w:lang w:eastAsia="fr-FR"/>
              </w:rPr>
              <w:t xml:space="preserve">Agence Régionale </w:t>
            </w:r>
            <w:r>
              <w:rPr>
                <w:rFonts w:ascii="Times New Roman" w:hAnsi="Times New Roman" w:cs="Times New Roman"/>
                <w:sz w:val="24"/>
                <w:szCs w:val="24"/>
                <w:lang w:eastAsia="fr-FR"/>
              </w:rPr>
              <w:t xml:space="preserve"> p</w:t>
            </w:r>
            <w:r w:rsidRPr="006039E4">
              <w:rPr>
                <w:rFonts w:ascii="Times New Roman" w:hAnsi="Times New Roman" w:cs="Times New Roman"/>
                <w:sz w:val="24"/>
                <w:szCs w:val="24"/>
                <w:lang w:eastAsia="fr-FR"/>
              </w:rPr>
              <w:t xml:space="preserve">our </w:t>
            </w:r>
            <w:r>
              <w:rPr>
                <w:rFonts w:ascii="Times New Roman" w:hAnsi="Times New Roman" w:cs="Times New Roman"/>
                <w:sz w:val="24"/>
                <w:szCs w:val="24"/>
                <w:lang w:eastAsia="fr-FR"/>
              </w:rPr>
              <w:t>l</w:t>
            </w:r>
            <w:r w:rsidRPr="006039E4">
              <w:rPr>
                <w:rFonts w:ascii="Times New Roman" w:hAnsi="Times New Roman" w:cs="Times New Roman"/>
                <w:sz w:val="24"/>
                <w:szCs w:val="24"/>
                <w:lang w:eastAsia="fr-FR"/>
              </w:rPr>
              <w:t xml:space="preserve">’innovation </w:t>
            </w:r>
            <w:r>
              <w:rPr>
                <w:rFonts w:ascii="Times New Roman" w:hAnsi="Times New Roman" w:cs="Times New Roman"/>
                <w:sz w:val="24"/>
                <w:szCs w:val="24"/>
                <w:lang w:eastAsia="fr-FR"/>
              </w:rPr>
              <w:t>e</w:t>
            </w:r>
            <w:r w:rsidRPr="006039E4">
              <w:rPr>
                <w:rFonts w:ascii="Times New Roman" w:hAnsi="Times New Roman" w:cs="Times New Roman"/>
                <w:sz w:val="24"/>
                <w:szCs w:val="24"/>
                <w:lang w:eastAsia="fr-FR"/>
              </w:rPr>
              <w:t xml:space="preserve">t </w:t>
            </w:r>
            <w:r>
              <w:rPr>
                <w:rFonts w:ascii="Times New Roman" w:hAnsi="Times New Roman" w:cs="Times New Roman"/>
                <w:sz w:val="24"/>
                <w:szCs w:val="24"/>
                <w:lang w:eastAsia="fr-FR"/>
              </w:rPr>
              <w:t>l</w:t>
            </w:r>
            <w:r w:rsidRPr="006039E4">
              <w:rPr>
                <w:rFonts w:ascii="Times New Roman" w:hAnsi="Times New Roman" w:cs="Times New Roman"/>
                <w:sz w:val="24"/>
                <w:szCs w:val="24"/>
                <w:lang w:eastAsia="fr-FR"/>
              </w:rPr>
              <w:t xml:space="preserve">’internationalisation </w:t>
            </w:r>
            <w:r>
              <w:rPr>
                <w:rFonts w:ascii="Times New Roman" w:hAnsi="Times New Roman" w:cs="Times New Roman"/>
                <w:sz w:val="24"/>
                <w:szCs w:val="24"/>
                <w:lang w:eastAsia="fr-FR"/>
              </w:rPr>
              <w:t>d</w:t>
            </w:r>
            <w:r w:rsidRPr="006039E4">
              <w:rPr>
                <w:rFonts w:ascii="Times New Roman" w:hAnsi="Times New Roman" w:cs="Times New Roman"/>
                <w:sz w:val="24"/>
                <w:szCs w:val="24"/>
                <w:lang w:eastAsia="fr-FR"/>
              </w:rPr>
              <w:t>es Entreprises</w:t>
            </w:r>
            <w:r w:rsidRPr="000554FD">
              <w:rPr>
                <w:sz w:val="18"/>
                <w:szCs w:val="18"/>
                <w:lang w:eastAsia="fr-FR"/>
              </w:rPr>
              <w:t xml:space="preserve"> </w:t>
            </w:r>
          </w:p>
        </w:tc>
      </w:tr>
      <w:tr w:rsidR="00A56659" w:rsidRPr="00123AAF" w:rsidTr="00E7218B">
        <w:tc>
          <w:tcPr>
            <w:tcW w:w="5234" w:type="dxa"/>
          </w:tcPr>
          <w:p w:rsidR="00A56659" w:rsidRPr="006039E4" w:rsidRDefault="00A56659" w:rsidP="00E7218B">
            <w:pPr>
              <w:spacing w:before="120"/>
              <w:rPr>
                <w:rFonts w:ascii="Times New Roman" w:hAnsi="Times New Roman" w:cs="Times New Roman"/>
                <w:b/>
                <w:sz w:val="24"/>
                <w:szCs w:val="24"/>
              </w:rPr>
            </w:pPr>
            <w:r>
              <w:rPr>
                <w:rFonts w:ascii="Times New Roman" w:hAnsi="Times New Roman" w:cs="Times New Roman"/>
                <w:b/>
                <w:sz w:val="24"/>
                <w:szCs w:val="24"/>
              </w:rPr>
              <w:t>Fabienne Evans</w:t>
            </w:r>
          </w:p>
          <w:p w:rsidR="00A56659" w:rsidRPr="006039E4" w:rsidRDefault="00A56659" w:rsidP="00E7218B">
            <w:pPr>
              <w:rPr>
                <w:rFonts w:ascii="Times New Roman" w:hAnsi="Times New Roman" w:cs="Times New Roman"/>
                <w:sz w:val="24"/>
                <w:szCs w:val="24"/>
              </w:rPr>
            </w:pPr>
          </w:p>
          <w:p w:rsidR="00A56659" w:rsidRPr="006039E4" w:rsidRDefault="00A56659" w:rsidP="00E7218B">
            <w:pPr>
              <w:rPr>
                <w:rFonts w:ascii="Times New Roman" w:hAnsi="Times New Roman" w:cs="Times New Roman"/>
                <w:sz w:val="24"/>
                <w:szCs w:val="24"/>
              </w:rPr>
            </w:pPr>
            <w:r>
              <w:rPr>
                <w:rFonts w:ascii="Times New Roman" w:hAnsi="Times New Roman" w:cs="Times New Roman"/>
                <w:sz w:val="24"/>
                <w:szCs w:val="24"/>
              </w:rPr>
              <w:t>Chargée de mission animation évènementiel</w:t>
            </w:r>
          </w:p>
          <w:p w:rsidR="00A56659" w:rsidRPr="006039E4" w:rsidRDefault="00E17243" w:rsidP="00E7218B">
            <w:pPr>
              <w:rPr>
                <w:rFonts w:ascii="Times New Roman" w:hAnsi="Times New Roman" w:cs="Times New Roman"/>
                <w:sz w:val="24"/>
                <w:szCs w:val="24"/>
              </w:rPr>
            </w:pPr>
            <w:hyperlink r:id="rId10" w:history="1">
              <w:r w:rsidR="00A56659" w:rsidRPr="00245397">
                <w:rPr>
                  <w:rStyle w:val="Lienhypertexte"/>
                  <w:rFonts w:ascii="Times New Roman" w:hAnsi="Times New Roman" w:cs="Times New Roman"/>
                  <w:sz w:val="24"/>
                  <w:szCs w:val="24"/>
                </w:rPr>
                <w:t>fevans@regionpaca.fr</w:t>
              </w:r>
            </w:hyperlink>
          </w:p>
          <w:p w:rsidR="00A56659" w:rsidRPr="006039E4" w:rsidRDefault="00A56659" w:rsidP="00E7218B">
            <w:pPr>
              <w:rPr>
                <w:rFonts w:ascii="Times New Roman" w:hAnsi="Times New Roman" w:cs="Times New Roman"/>
                <w:sz w:val="24"/>
                <w:szCs w:val="24"/>
              </w:rPr>
            </w:pPr>
          </w:p>
          <w:p w:rsidR="00A56659" w:rsidRDefault="00A56659" w:rsidP="00E7218B">
            <w:pPr>
              <w:rPr>
                <w:rFonts w:ascii="Times New Roman" w:hAnsi="Times New Roman" w:cs="Times New Roman"/>
                <w:sz w:val="24"/>
                <w:szCs w:val="24"/>
              </w:rPr>
            </w:pPr>
          </w:p>
          <w:p w:rsidR="00A56659" w:rsidRPr="006039E4" w:rsidRDefault="00A56659" w:rsidP="00E7218B">
            <w:pPr>
              <w:rPr>
                <w:rFonts w:ascii="Times New Roman" w:hAnsi="Times New Roman" w:cs="Times New Roman"/>
                <w:sz w:val="24"/>
                <w:szCs w:val="24"/>
              </w:rPr>
            </w:pPr>
            <w:r w:rsidRPr="006039E4">
              <w:rPr>
                <w:rFonts w:ascii="Times New Roman" w:hAnsi="Times New Roman" w:cs="Times New Roman"/>
                <w:sz w:val="24"/>
                <w:szCs w:val="24"/>
              </w:rPr>
              <w:t>Tel : 04 91 57 5</w:t>
            </w:r>
            <w:r>
              <w:rPr>
                <w:rFonts w:ascii="Times New Roman" w:hAnsi="Times New Roman" w:cs="Times New Roman"/>
                <w:sz w:val="24"/>
                <w:szCs w:val="24"/>
              </w:rPr>
              <w:t>0 41</w:t>
            </w:r>
          </w:p>
          <w:p w:rsidR="00A56659" w:rsidRPr="006039E4" w:rsidRDefault="00A56659" w:rsidP="00E7218B">
            <w:pPr>
              <w:rPr>
                <w:rFonts w:ascii="Times New Roman" w:hAnsi="Times New Roman" w:cs="Times New Roman"/>
                <w:b/>
                <w:sz w:val="24"/>
                <w:szCs w:val="24"/>
              </w:rPr>
            </w:pPr>
          </w:p>
        </w:tc>
        <w:tc>
          <w:tcPr>
            <w:tcW w:w="4531" w:type="dxa"/>
          </w:tcPr>
          <w:p w:rsidR="00A56659" w:rsidRDefault="00A56659" w:rsidP="00E7218B">
            <w:pPr>
              <w:spacing w:before="120"/>
              <w:jc w:val="left"/>
              <w:rPr>
                <w:rFonts w:ascii="Times New Roman" w:hAnsi="Times New Roman" w:cs="Times New Roman"/>
                <w:b/>
                <w:sz w:val="24"/>
                <w:szCs w:val="24"/>
              </w:rPr>
            </w:pPr>
            <w:r>
              <w:rPr>
                <w:rFonts w:ascii="Times New Roman" w:hAnsi="Times New Roman" w:cs="Times New Roman"/>
                <w:b/>
                <w:sz w:val="24"/>
                <w:szCs w:val="24"/>
              </w:rPr>
              <w:t>Anne Charlotte DEBARBIEUX</w:t>
            </w:r>
            <w:r>
              <w:rPr>
                <w:rFonts w:ascii="Times New Roman" w:hAnsi="Times New Roman" w:cs="Times New Roman"/>
                <w:b/>
                <w:sz w:val="24"/>
                <w:szCs w:val="24"/>
              </w:rPr>
              <w:br/>
            </w:r>
          </w:p>
          <w:p w:rsidR="00A56659" w:rsidRDefault="00A56659" w:rsidP="00E7218B">
            <w:pPr>
              <w:rPr>
                <w:rFonts w:ascii="Times New Roman" w:hAnsi="Times New Roman" w:cs="Times New Roman"/>
                <w:sz w:val="24"/>
                <w:szCs w:val="24"/>
              </w:rPr>
            </w:pPr>
            <w:r>
              <w:rPr>
                <w:rFonts w:ascii="Times New Roman" w:hAnsi="Times New Roman" w:cs="Times New Roman"/>
                <w:sz w:val="24"/>
                <w:szCs w:val="24"/>
              </w:rPr>
              <w:t>Chargée de m</w:t>
            </w:r>
            <w:r w:rsidRPr="00EC182C">
              <w:rPr>
                <w:rFonts w:ascii="Times New Roman" w:hAnsi="Times New Roman" w:cs="Times New Roman"/>
                <w:sz w:val="24"/>
                <w:szCs w:val="24"/>
              </w:rPr>
              <w:t>ission Pole International et Compétences</w:t>
            </w:r>
          </w:p>
          <w:p w:rsidR="00A56659" w:rsidRDefault="00E17243" w:rsidP="00E7218B">
            <w:pPr>
              <w:rPr>
                <w:rFonts w:ascii="Times New Roman" w:hAnsi="Times New Roman" w:cs="Times New Roman"/>
                <w:sz w:val="24"/>
                <w:szCs w:val="24"/>
              </w:rPr>
            </w:pPr>
            <w:hyperlink r:id="rId11" w:history="1">
              <w:r w:rsidR="00A56659" w:rsidRPr="00575499">
                <w:rPr>
                  <w:rStyle w:val="Lienhypertexte"/>
                  <w:rFonts w:ascii="Times New Roman" w:hAnsi="Times New Roman" w:cs="Times New Roman"/>
                  <w:sz w:val="24"/>
                  <w:szCs w:val="24"/>
                </w:rPr>
                <w:t>acdebarbieux@arii-paca.fr</w:t>
              </w:r>
            </w:hyperlink>
          </w:p>
          <w:p w:rsidR="00A56659" w:rsidRDefault="00A56659" w:rsidP="00E7218B">
            <w:pPr>
              <w:rPr>
                <w:rFonts w:ascii="Times New Roman" w:hAnsi="Times New Roman" w:cs="Times New Roman"/>
                <w:sz w:val="24"/>
                <w:szCs w:val="24"/>
              </w:rPr>
            </w:pPr>
          </w:p>
          <w:p w:rsidR="00A56659" w:rsidRDefault="009C7740" w:rsidP="00E7218B">
            <w:pPr>
              <w:rPr>
                <w:rFonts w:ascii="Times New Roman" w:hAnsi="Times New Roman" w:cs="Times New Roman"/>
                <w:sz w:val="24"/>
                <w:szCs w:val="24"/>
              </w:rPr>
            </w:pPr>
            <w:r>
              <w:rPr>
                <w:rFonts w:ascii="Times New Roman" w:hAnsi="Times New Roman" w:cs="Times New Roman"/>
                <w:sz w:val="24"/>
                <w:szCs w:val="24"/>
              </w:rPr>
              <w:t>Tel : 04 96 17 07 4</w:t>
            </w:r>
            <w:r w:rsidR="00291E07">
              <w:rPr>
                <w:rFonts w:ascii="Times New Roman" w:hAnsi="Times New Roman" w:cs="Times New Roman"/>
                <w:sz w:val="24"/>
                <w:szCs w:val="24"/>
              </w:rPr>
              <w:t>3 / 06 48 85 45 23</w:t>
            </w:r>
          </w:p>
          <w:p w:rsidR="00291E07" w:rsidRDefault="00291E07" w:rsidP="00E7218B">
            <w:pPr>
              <w:rPr>
                <w:rFonts w:ascii="Times New Roman" w:hAnsi="Times New Roman" w:cs="Times New Roman"/>
                <w:sz w:val="24"/>
                <w:szCs w:val="24"/>
              </w:rPr>
            </w:pPr>
          </w:p>
          <w:p w:rsidR="00291E07" w:rsidRPr="00291E07" w:rsidRDefault="00291E07" w:rsidP="00E7218B">
            <w:pPr>
              <w:rPr>
                <w:rFonts w:ascii="Times New Roman" w:hAnsi="Times New Roman" w:cs="Times New Roman"/>
                <w:b/>
                <w:sz w:val="24"/>
                <w:szCs w:val="24"/>
              </w:rPr>
            </w:pPr>
            <w:r w:rsidRPr="00291E07">
              <w:rPr>
                <w:rFonts w:ascii="Times New Roman" w:hAnsi="Times New Roman" w:cs="Times New Roman"/>
                <w:b/>
                <w:sz w:val="24"/>
                <w:szCs w:val="24"/>
              </w:rPr>
              <w:t>Florence GIUDICELLI</w:t>
            </w:r>
          </w:p>
          <w:p w:rsidR="00291E07" w:rsidRDefault="00291E07" w:rsidP="00E7218B">
            <w:pPr>
              <w:rPr>
                <w:rFonts w:ascii="Times New Roman" w:hAnsi="Times New Roman" w:cs="Times New Roman"/>
                <w:sz w:val="24"/>
                <w:szCs w:val="24"/>
              </w:rPr>
            </w:pPr>
          </w:p>
          <w:p w:rsidR="00291E07" w:rsidRDefault="00291E07" w:rsidP="00E7218B">
            <w:pPr>
              <w:rPr>
                <w:rFonts w:ascii="Times New Roman" w:hAnsi="Times New Roman" w:cs="Times New Roman"/>
                <w:sz w:val="24"/>
                <w:szCs w:val="24"/>
              </w:rPr>
            </w:pPr>
            <w:r w:rsidRPr="00291E07">
              <w:rPr>
                <w:rFonts w:ascii="Times New Roman" w:hAnsi="Times New Roman" w:cs="Times New Roman"/>
                <w:sz w:val="24"/>
                <w:szCs w:val="24"/>
              </w:rPr>
              <w:t>Attachée de mission – Pôle International Marketing Compétences &amp; Talents</w:t>
            </w:r>
          </w:p>
          <w:p w:rsidR="00291E07" w:rsidRDefault="00291E07" w:rsidP="00E7218B">
            <w:pPr>
              <w:rPr>
                <w:rFonts w:ascii="Times New Roman" w:hAnsi="Times New Roman" w:cs="Times New Roman"/>
                <w:sz w:val="24"/>
                <w:szCs w:val="24"/>
              </w:rPr>
            </w:pPr>
            <w:hyperlink r:id="rId12" w:history="1">
              <w:r w:rsidRPr="003403C6">
                <w:rPr>
                  <w:rStyle w:val="Lienhypertexte"/>
                  <w:rFonts w:ascii="Times New Roman" w:hAnsi="Times New Roman" w:cs="Times New Roman"/>
                  <w:sz w:val="24"/>
                  <w:szCs w:val="24"/>
                </w:rPr>
                <w:t>fgiudicelli@arii-paca.fr</w:t>
              </w:r>
            </w:hyperlink>
          </w:p>
          <w:p w:rsidR="00291E07" w:rsidRDefault="00291E07" w:rsidP="00291E07">
            <w:pPr>
              <w:rPr>
                <w:rFonts w:ascii="Times New Roman" w:hAnsi="Times New Roman" w:cs="Times New Roman"/>
                <w:sz w:val="24"/>
                <w:szCs w:val="24"/>
              </w:rPr>
            </w:pPr>
          </w:p>
          <w:p w:rsidR="00291E07" w:rsidRPr="00291E07" w:rsidRDefault="00291E07" w:rsidP="00291E07">
            <w:pPr>
              <w:rPr>
                <w:rFonts w:ascii="Times New Roman" w:hAnsi="Times New Roman" w:cs="Times New Roman"/>
                <w:sz w:val="24"/>
                <w:szCs w:val="24"/>
              </w:rPr>
            </w:pPr>
            <w:r w:rsidRPr="00291E07">
              <w:rPr>
                <w:rFonts w:ascii="Times New Roman" w:hAnsi="Times New Roman" w:cs="Times New Roman"/>
                <w:sz w:val="24"/>
                <w:szCs w:val="24"/>
              </w:rPr>
              <w:t xml:space="preserve">Tel : </w:t>
            </w:r>
            <w:r w:rsidRPr="00291E07">
              <w:rPr>
                <w:rFonts w:ascii="Times New Roman" w:hAnsi="Times New Roman" w:cs="Times New Roman"/>
                <w:sz w:val="24"/>
                <w:szCs w:val="24"/>
              </w:rPr>
              <w:t>04 88 22 85 08 / 0</w:t>
            </w:r>
            <w:r w:rsidRPr="00291E07">
              <w:rPr>
                <w:rFonts w:ascii="Times New Roman" w:hAnsi="Times New Roman" w:cs="Times New Roman"/>
                <w:sz w:val="24"/>
                <w:szCs w:val="24"/>
              </w:rPr>
              <w:t>7 50 12 55 51</w:t>
            </w:r>
          </w:p>
          <w:p w:rsidR="00A56659" w:rsidRDefault="00A56659" w:rsidP="00E7218B">
            <w:pPr>
              <w:jc w:val="left"/>
              <w:rPr>
                <w:sz w:val="18"/>
                <w:szCs w:val="18"/>
              </w:rPr>
            </w:pPr>
          </w:p>
          <w:p w:rsidR="00291E07" w:rsidRPr="0045407F" w:rsidRDefault="00291E07" w:rsidP="00E7218B">
            <w:pPr>
              <w:jc w:val="left"/>
              <w:rPr>
                <w:rFonts w:cs="Arial"/>
                <w:szCs w:val="20"/>
              </w:rPr>
            </w:pPr>
          </w:p>
        </w:tc>
      </w:tr>
    </w:tbl>
    <w:p w:rsidR="00422D1A" w:rsidRDefault="00422D1A"/>
    <w:p w:rsidR="00422D1A" w:rsidRDefault="00422D1A"/>
    <w:p w:rsidR="00422D1A" w:rsidRDefault="00422D1A">
      <w:pPr>
        <w:ind w:right="543"/>
      </w:pPr>
    </w:p>
    <w:p w:rsidR="00422D1A" w:rsidRDefault="00422D1A"/>
    <w:sectPr w:rsidR="00422D1A">
      <w:headerReference w:type="default" r:id="rId13"/>
      <w:footerReference w:type="default" r:id="rId14"/>
      <w:pgSz w:w="11900" w:h="16840"/>
      <w:pgMar w:top="1276"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43" w:rsidRDefault="00E17243" w:rsidP="00A56659">
      <w:pPr>
        <w:spacing w:after="0" w:line="240" w:lineRule="auto"/>
      </w:pPr>
      <w:r>
        <w:separator/>
      </w:r>
    </w:p>
  </w:endnote>
  <w:endnote w:type="continuationSeparator" w:id="0">
    <w:p w:rsidR="00E17243" w:rsidRDefault="00E17243" w:rsidP="00A5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59" w:rsidRDefault="00A56659" w:rsidP="00A56659">
    <w:pPr>
      <w:pStyle w:val="Pieddepage"/>
    </w:pPr>
  </w:p>
  <w:p w:rsidR="00A56659" w:rsidRDefault="00A566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43" w:rsidRDefault="00E17243" w:rsidP="00A56659">
      <w:pPr>
        <w:spacing w:after="0" w:line="240" w:lineRule="auto"/>
      </w:pPr>
      <w:r>
        <w:separator/>
      </w:r>
    </w:p>
  </w:footnote>
  <w:footnote w:type="continuationSeparator" w:id="0">
    <w:p w:rsidR="00E17243" w:rsidRDefault="00E17243" w:rsidP="00A56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290731"/>
      <w:docPartObj>
        <w:docPartGallery w:val="Page Numbers (Margins)"/>
        <w:docPartUnique/>
      </w:docPartObj>
    </w:sdtPr>
    <w:sdtEndPr/>
    <w:sdtContent>
      <w:p w:rsidR="00A56659" w:rsidRDefault="00A56659">
        <w:pPr>
          <w:pStyle w:val="En-tte"/>
        </w:pPr>
        <w:r>
          <w:rPr>
            <w:noProof/>
          </w:rPr>
          <mc:AlternateContent>
            <mc:Choice Requires="wpg">
              <w:drawing>
                <wp:anchor distT="0" distB="0" distL="114300" distR="114300" simplePos="0" relativeHeight="251659264" behindDoc="0" locked="0" layoutInCell="0" allowOverlap="1">
                  <wp:simplePos x="0" y="0"/>
                  <wp:positionH relativeFrom="rightMargin">
                    <wp:posOffset>232552</wp:posOffset>
                  </wp:positionH>
                  <wp:positionV relativeFrom="page">
                    <wp:posOffset>1008096</wp:posOffset>
                  </wp:positionV>
                  <wp:extent cx="488315" cy="237490"/>
                  <wp:effectExtent l="0" t="9525" r="0" b="1016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659" w:rsidRDefault="00A56659">
                                <w:pPr>
                                  <w:pStyle w:val="En-tte"/>
                                  <w:jc w:val="center"/>
                                </w:pPr>
                                <w:r>
                                  <w:fldChar w:fldCharType="begin"/>
                                </w:r>
                                <w:r>
                                  <w:instrText>PAGE    \* MERGEFORMAT</w:instrText>
                                </w:r>
                                <w:r>
                                  <w:fldChar w:fldCharType="separate"/>
                                </w:r>
                                <w:r w:rsidR="00291E07" w:rsidRPr="00291E07">
                                  <w:rPr>
                                    <w:rStyle w:val="Numrodepage"/>
                                    <w:b/>
                                    <w:bCs/>
                                    <w:noProof/>
                                    <w:color w:val="3F3151" w:themeColor="accent4" w:themeShade="7F"/>
                                    <w:sz w:val="16"/>
                                    <w:szCs w:val="16"/>
                                  </w:rPr>
                                  <w:t>3</w:t>
                                </w:r>
                                <w:r>
                                  <w:rPr>
                                    <w:rStyle w:val="Numrodepage"/>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3" o:spid="_x0000_s1026" style="position:absolute;margin-left:18.3pt;margin-top:79.4pt;width:38.45pt;height:18.7pt;z-index:251659264;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A56659" w:rsidRDefault="00A56659">
                          <w:pPr>
                            <w:pStyle w:val="En-tte"/>
                            <w:jc w:val="center"/>
                          </w:pPr>
                          <w:r>
                            <w:fldChar w:fldCharType="begin"/>
                          </w:r>
                          <w:r>
                            <w:instrText>PAGE    \* MERGEFORMAT</w:instrText>
                          </w:r>
                          <w:r>
                            <w:fldChar w:fldCharType="separate"/>
                          </w:r>
                          <w:r w:rsidR="00291E07" w:rsidRPr="00291E07">
                            <w:rPr>
                              <w:rStyle w:val="Numrodepage"/>
                              <w:b/>
                              <w:bCs/>
                              <w:noProof/>
                              <w:color w:val="3F3151" w:themeColor="accent4" w:themeShade="7F"/>
                              <w:sz w:val="16"/>
                              <w:szCs w:val="16"/>
                            </w:rPr>
                            <w:t>3</w:t>
                          </w:r>
                          <w:r>
                            <w:rPr>
                              <w:rStyle w:val="Numrodepage"/>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E1rsA&#10;AADaAAAADwAAAGRycy9kb3ducmV2LnhtbERPuwrCMBTdBf8hXMFFNNVBpRpFBMHFwcfgeGmuTbG5&#10;KUnU+vdGEBwP571ct7YWT/KhcqxgPMpAEBdOV1wquJx3wzmIEJE11o5JwZsCrFfdzhJz7V58pOcp&#10;liKFcMhRgYmxyaUMhSGLYeQa4sTdnLcYE/Sl1B5fKdzWcpJlU2mx4tRgsKGtoeJ+etg04xpcuO6L&#10;B84uEzOYt748+JlS/V67WYCI1Ma/+OfeawVT+F5JfpC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TyhNa7AAAA2gAAAA8AAAAAAAAAAAAAAAAAmAIAAGRycy9kb3ducmV2Lnht&#10;bFBLBQYAAAAABAAEAPUAAACA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anchorx="margin" anchory="page"/>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1A"/>
    <w:rsid w:val="00096ED1"/>
    <w:rsid w:val="000E570C"/>
    <w:rsid w:val="00131AF3"/>
    <w:rsid w:val="001C6134"/>
    <w:rsid w:val="00291E07"/>
    <w:rsid w:val="00422D1A"/>
    <w:rsid w:val="00536469"/>
    <w:rsid w:val="006334CD"/>
    <w:rsid w:val="0069764A"/>
    <w:rsid w:val="006E248D"/>
    <w:rsid w:val="00771FEE"/>
    <w:rsid w:val="009C7740"/>
    <w:rsid w:val="00A56659"/>
    <w:rsid w:val="00CC4A5E"/>
    <w:rsid w:val="00E17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33A30-E41F-4F62-86F0-951ED20F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6659"/>
    <w:rPr>
      <w:color w:val="0563C1"/>
      <w:u w:val="single"/>
    </w:rPr>
  </w:style>
  <w:style w:type="table" w:styleId="Grilledutableau">
    <w:name w:val="Table Grid"/>
    <w:basedOn w:val="TableauNormal"/>
    <w:uiPriority w:val="59"/>
    <w:rsid w:val="00A56659"/>
    <w:pPr>
      <w:spacing w:after="0" w:line="240" w:lineRule="auto"/>
      <w:jc w:val="both"/>
    </w:pPr>
    <w:rPr>
      <w:rFonts w:ascii="Arial" w:eastAsiaTheme="minorHAnsi" w:hAnsi="Arial"/>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56659"/>
    <w:pPr>
      <w:tabs>
        <w:tab w:val="center" w:pos="4536"/>
        <w:tab w:val="right" w:pos="9072"/>
      </w:tabs>
      <w:spacing w:after="0" w:line="240" w:lineRule="auto"/>
    </w:pPr>
  </w:style>
  <w:style w:type="character" w:customStyle="1" w:styleId="En-tteCar">
    <w:name w:val="En-tête Car"/>
    <w:basedOn w:val="Policepardfaut"/>
    <w:link w:val="En-tte"/>
    <w:uiPriority w:val="99"/>
    <w:rsid w:val="00A56659"/>
  </w:style>
  <w:style w:type="paragraph" w:styleId="Pieddepage">
    <w:name w:val="footer"/>
    <w:basedOn w:val="Normal"/>
    <w:link w:val="PieddepageCar"/>
    <w:uiPriority w:val="99"/>
    <w:unhideWhenUsed/>
    <w:rsid w:val="00A566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6659"/>
  </w:style>
  <w:style w:type="character" w:styleId="Numrodepage">
    <w:name w:val="page number"/>
    <w:basedOn w:val="Policepardfaut"/>
    <w:uiPriority w:val="99"/>
    <w:unhideWhenUsed/>
    <w:rsid w:val="00A56659"/>
  </w:style>
  <w:style w:type="paragraph" w:styleId="Textedebulles">
    <w:name w:val="Balloon Text"/>
    <w:basedOn w:val="Normal"/>
    <w:link w:val="TextedebullesCar"/>
    <w:uiPriority w:val="99"/>
    <w:semiHidden/>
    <w:unhideWhenUsed/>
    <w:rsid w:val="00CC4A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857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sa=i&amp;rct=j&amp;q=&amp;esrc=s&amp;source=images&amp;cd=&amp;cad=rja&amp;uact=8&amp;ved=0ahUKEwiiu_zN4sbTAhULcBoKHbUmA3AQjRwIBw&amp;url=http://www.regionpaca.fr/nos-services-en-ligne/le-logo-de-la-region.html&amp;psig=AFQjCNG8DP8tyXwnWWby9OayHfXDSNpPUQ&amp;ust=149345581540956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udicelli@arii-paca.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debarbieux@arii-pac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vans@regionpaca.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CocoaOOXMLWriter/1265.21</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3C2E-CB97-4815-BBDC-42742BC09073}">
  <ds:schemaRefs>
    <ds:schemaRef ds:uri="http://schemas.apple.com/cocoa/2006/metadata"/>
  </ds:schemaRefs>
</ds:datastoreItem>
</file>

<file path=customXml/itemProps2.xml><?xml version="1.0" encoding="utf-8"?>
<ds:datastoreItem xmlns:ds="http://schemas.openxmlformats.org/officeDocument/2006/customXml" ds:itemID="{FCA8C4AF-C7BD-489B-94E3-9B356244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Fabienne</dc:creator>
  <cp:lastModifiedBy>Anne-Charlotte Debarbieux</cp:lastModifiedBy>
  <cp:revision>2</cp:revision>
  <cp:lastPrinted>2017-04-27T07:32:00Z</cp:lastPrinted>
  <dcterms:created xsi:type="dcterms:W3CDTF">2017-04-28T08:50:00Z</dcterms:created>
  <dcterms:modified xsi:type="dcterms:W3CDTF">2017-04-28T08:50:00Z</dcterms:modified>
</cp:coreProperties>
</file>